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4C4B1" w14:textId="77777777" w:rsidR="00AF0808" w:rsidRPr="00311BA5" w:rsidRDefault="00AF0808" w:rsidP="00AF0808">
      <w:pPr>
        <w:tabs>
          <w:tab w:val="left" w:pos="567"/>
        </w:tabs>
        <w:jc w:val="center"/>
        <w:rPr>
          <w:rFonts w:ascii="Calibri" w:hAnsi="Calibri"/>
          <w:sz w:val="46"/>
        </w:rPr>
      </w:pPr>
    </w:p>
    <w:p w14:paraId="439A9783" w14:textId="77777777" w:rsidR="00AF0808" w:rsidRPr="00311BA5" w:rsidRDefault="00AF0808" w:rsidP="00AF0808">
      <w:pPr>
        <w:tabs>
          <w:tab w:val="left" w:pos="567"/>
        </w:tabs>
        <w:jc w:val="center"/>
        <w:rPr>
          <w:rFonts w:ascii="Calibri" w:hAnsi="Calibri"/>
          <w:sz w:val="46"/>
        </w:rPr>
      </w:pPr>
    </w:p>
    <w:p w14:paraId="1CB354EF" w14:textId="77777777" w:rsidR="00AF0808" w:rsidRPr="00311BA5" w:rsidRDefault="00AF0808" w:rsidP="00AF0808">
      <w:pPr>
        <w:tabs>
          <w:tab w:val="left" w:pos="567"/>
        </w:tabs>
        <w:jc w:val="center"/>
        <w:rPr>
          <w:rFonts w:ascii="Calibri" w:hAnsi="Calibri"/>
          <w:sz w:val="46"/>
        </w:rPr>
      </w:pPr>
    </w:p>
    <w:p w14:paraId="26CE0E39" w14:textId="77777777" w:rsidR="00AF0808" w:rsidRPr="00311BA5" w:rsidRDefault="00AF0808" w:rsidP="00AF0808">
      <w:pPr>
        <w:tabs>
          <w:tab w:val="left" w:pos="567"/>
        </w:tabs>
        <w:jc w:val="center"/>
        <w:rPr>
          <w:rFonts w:ascii="Calibri" w:hAnsi="Calibri"/>
          <w:sz w:val="46"/>
        </w:rPr>
      </w:pPr>
    </w:p>
    <w:p w14:paraId="4A04596D" w14:textId="77777777" w:rsidR="00AF0808" w:rsidRPr="00311BA5" w:rsidRDefault="00AF0808" w:rsidP="00AF0808">
      <w:pPr>
        <w:tabs>
          <w:tab w:val="left" w:pos="567"/>
        </w:tabs>
        <w:jc w:val="center"/>
        <w:rPr>
          <w:rFonts w:ascii="Calibri" w:hAnsi="Calibri"/>
          <w:sz w:val="46"/>
        </w:rPr>
      </w:pPr>
      <w:r w:rsidRPr="00311BA5">
        <w:rPr>
          <w:rFonts w:ascii="Calibri" w:hAnsi="Calibri"/>
          <w:sz w:val="46"/>
        </w:rPr>
        <w:t>Selskapsvedtekter for</w:t>
      </w:r>
    </w:p>
    <w:p w14:paraId="23E797B2" w14:textId="77777777" w:rsidR="00AF0808" w:rsidRPr="00311BA5" w:rsidRDefault="00AF0808" w:rsidP="00AF0808">
      <w:pPr>
        <w:tabs>
          <w:tab w:val="left" w:pos="567"/>
        </w:tabs>
        <w:jc w:val="center"/>
        <w:rPr>
          <w:rFonts w:ascii="Calibri" w:hAnsi="Calibri"/>
          <w:b/>
          <w:i/>
          <w:sz w:val="46"/>
        </w:rPr>
      </w:pPr>
    </w:p>
    <w:p w14:paraId="06B34D20" w14:textId="77777777" w:rsidR="00AF0808" w:rsidRPr="00311BA5" w:rsidRDefault="00AF0808" w:rsidP="00AF0808">
      <w:pPr>
        <w:tabs>
          <w:tab w:val="left" w:pos="567"/>
        </w:tabs>
        <w:jc w:val="center"/>
        <w:rPr>
          <w:rFonts w:ascii="Calibri" w:hAnsi="Calibri"/>
          <w:b/>
          <w:i/>
          <w:sz w:val="46"/>
        </w:rPr>
      </w:pPr>
    </w:p>
    <w:p w14:paraId="27A286B7" w14:textId="77777777" w:rsidR="00AF0808" w:rsidRPr="00311BA5" w:rsidRDefault="00AF0808" w:rsidP="00AF0808">
      <w:pPr>
        <w:tabs>
          <w:tab w:val="left" w:pos="567"/>
        </w:tabs>
        <w:jc w:val="center"/>
        <w:rPr>
          <w:rFonts w:ascii="Calibri" w:hAnsi="Calibri"/>
          <w:b/>
          <w:i/>
          <w:sz w:val="46"/>
        </w:rPr>
      </w:pPr>
      <w:r w:rsidRPr="00311BA5">
        <w:rPr>
          <w:rFonts w:ascii="Calibri" w:hAnsi="Calibri"/>
          <w:b/>
          <w:i/>
          <w:sz w:val="46"/>
        </w:rPr>
        <w:t>Dalstunet foreldrelagsbarnehage SA</w:t>
      </w:r>
    </w:p>
    <w:p w14:paraId="2116D5E7" w14:textId="77777777" w:rsidR="00AF0808" w:rsidRPr="00311BA5" w:rsidRDefault="00AF0808" w:rsidP="00AF0808">
      <w:pPr>
        <w:tabs>
          <w:tab w:val="left" w:pos="567"/>
        </w:tabs>
        <w:jc w:val="center"/>
        <w:rPr>
          <w:rFonts w:ascii="Calibri" w:hAnsi="Calibri"/>
          <w:sz w:val="46"/>
        </w:rPr>
      </w:pPr>
      <w:r w:rsidRPr="00311BA5">
        <w:rPr>
          <w:rFonts w:ascii="Calibri" w:hAnsi="Calibri"/>
          <w:sz w:val="46"/>
        </w:rPr>
        <w:t>(org.nr. 987 832 126)</w:t>
      </w:r>
    </w:p>
    <w:p w14:paraId="0418B3F9" w14:textId="77777777" w:rsidR="00AF0808" w:rsidRPr="00311BA5" w:rsidRDefault="00AF0808" w:rsidP="00AF0808">
      <w:pPr>
        <w:tabs>
          <w:tab w:val="left" w:pos="567"/>
        </w:tabs>
        <w:jc w:val="center"/>
        <w:rPr>
          <w:rFonts w:ascii="Calibri" w:hAnsi="Calibri"/>
          <w:sz w:val="46"/>
        </w:rPr>
      </w:pPr>
    </w:p>
    <w:p w14:paraId="42BCFBA6" w14:textId="77777777" w:rsidR="00AF0808" w:rsidRPr="00311BA5" w:rsidRDefault="00AF0808" w:rsidP="00AF0808">
      <w:pPr>
        <w:tabs>
          <w:tab w:val="left" w:pos="567"/>
        </w:tabs>
        <w:rPr>
          <w:rFonts w:ascii="Calibri" w:hAnsi="Calibri"/>
        </w:rPr>
      </w:pPr>
    </w:p>
    <w:p w14:paraId="670EDEE0" w14:textId="77777777" w:rsidR="00AF0808" w:rsidRPr="00311BA5" w:rsidRDefault="00AF0808" w:rsidP="00AF0808">
      <w:pPr>
        <w:tabs>
          <w:tab w:val="left" w:pos="567"/>
        </w:tabs>
        <w:rPr>
          <w:rFonts w:ascii="Calibri" w:hAnsi="Calibri"/>
        </w:rPr>
      </w:pPr>
    </w:p>
    <w:p w14:paraId="408933D5" w14:textId="77777777" w:rsidR="00AF0808" w:rsidRDefault="00AF0808" w:rsidP="00AF0808">
      <w:pPr>
        <w:tabs>
          <w:tab w:val="left" w:pos="567"/>
        </w:tabs>
      </w:pPr>
      <w:r w:rsidRPr="00311BA5">
        <w:rPr>
          <w:rFonts w:ascii="Calibri" w:hAnsi="Calibri"/>
          <w:sz w:val="28"/>
        </w:rPr>
        <w:br w:type="page"/>
      </w:r>
    </w:p>
    <w:p w14:paraId="6A9640E7" w14:textId="77777777" w:rsidR="00AF0808" w:rsidRDefault="00AF0808" w:rsidP="00AF0808">
      <w:pPr>
        <w:tabs>
          <w:tab w:val="left" w:pos="567"/>
        </w:tabs>
        <w:jc w:val="center"/>
        <w:rPr>
          <w:rFonts w:ascii="Calibri" w:hAnsi="Calibri"/>
          <w:b/>
        </w:rPr>
      </w:pPr>
      <w:r>
        <w:rPr>
          <w:rFonts w:ascii="Calibri" w:hAnsi="Calibri"/>
          <w:b/>
        </w:rPr>
        <w:lastRenderedPageBreak/>
        <w:t>SELSKAPSVEDTEKER</w:t>
      </w:r>
      <w:r>
        <w:rPr>
          <w:rFonts w:ascii="Calibri" w:hAnsi="Calibri"/>
          <w:b/>
        </w:rPr>
        <w:tab/>
      </w:r>
    </w:p>
    <w:p w14:paraId="2144C58C" w14:textId="7DC3185F" w:rsidR="00AF0808" w:rsidRPr="009C62EF" w:rsidRDefault="00AF0808" w:rsidP="00AF0808">
      <w:pPr>
        <w:tabs>
          <w:tab w:val="left" w:pos="567"/>
        </w:tabs>
        <w:jc w:val="center"/>
        <w:rPr>
          <w:rFonts w:ascii="Calibri" w:hAnsi="Calibri"/>
        </w:rPr>
      </w:pPr>
      <w:r w:rsidRPr="009C62EF">
        <w:rPr>
          <w:rFonts w:ascii="Calibri" w:hAnsi="Calibri"/>
        </w:rPr>
        <w:t xml:space="preserve">Sist </w:t>
      </w:r>
      <w:r>
        <w:rPr>
          <w:rFonts w:ascii="Calibri" w:hAnsi="Calibri"/>
        </w:rPr>
        <w:t xml:space="preserve">revidert på årsmøte den </w:t>
      </w:r>
      <w:r w:rsidR="00634FB4">
        <w:rPr>
          <w:rFonts w:ascii="Calibri" w:hAnsi="Calibri"/>
        </w:rPr>
        <w:t>29</w:t>
      </w:r>
      <w:r>
        <w:rPr>
          <w:rFonts w:ascii="Calibri" w:hAnsi="Calibri"/>
        </w:rPr>
        <w:t>.04.</w:t>
      </w:r>
      <w:r w:rsidR="00634FB4">
        <w:rPr>
          <w:rFonts w:ascii="Calibri" w:hAnsi="Calibri"/>
        </w:rPr>
        <w:t>2020</w:t>
      </w:r>
      <w:r w:rsidRPr="009C62EF">
        <w:rPr>
          <w:rFonts w:ascii="Calibri" w:hAnsi="Calibri"/>
        </w:rPr>
        <w:t>.</w:t>
      </w:r>
    </w:p>
    <w:p w14:paraId="665B475A" w14:textId="77777777" w:rsidR="00AF0808" w:rsidRPr="009C62EF" w:rsidRDefault="00AF0808" w:rsidP="00AF0808">
      <w:pPr>
        <w:tabs>
          <w:tab w:val="left" w:pos="567"/>
        </w:tabs>
        <w:rPr>
          <w:rFonts w:ascii="Calibri" w:hAnsi="Calibri"/>
        </w:rPr>
      </w:pPr>
    </w:p>
    <w:p w14:paraId="56CD2A13" w14:textId="77777777" w:rsidR="00AF0808" w:rsidRPr="00311BA5" w:rsidRDefault="00AF0808" w:rsidP="00AF0808">
      <w:pPr>
        <w:pStyle w:val="Overskrift2"/>
        <w:jc w:val="both"/>
      </w:pPr>
      <w:bookmarkStart w:id="0" w:name="_Toc464485193"/>
      <w:r w:rsidRPr="00311BA5">
        <w:t>§ 1 FORETAKETS NAVN OG FORRETNINGSKONTOR</w:t>
      </w:r>
      <w:bookmarkEnd w:id="0"/>
    </w:p>
    <w:p w14:paraId="17D407B3" w14:textId="740D8618" w:rsidR="00AF0808" w:rsidRPr="00E02836" w:rsidRDefault="00AF0808" w:rsidP="00AF0808">
      <w:pPr>
        <w:tabs>
          <w:tab w:val="left" w:pos="567"/>
        </w:tabs>
        <w:jc w:val="both"/>
        <w:rPr>
          <w:rFonts w:ascii="Calibri" w:hAnsi="Calibri"/>
        </w:rPr>
      </w:pPr>
      <w:r>
        <w:rPr>
          <w:rFonts w:ascii="Calibri" w:hAnsi="Calibri"/>
        </w:rPr>
        <w:t xml:space="preserve">Foretakets navn er </w:t>
      </w:r>
      <w:r>
        <w:rPr>
          <w:rFonts w:ascii="Calibri" w:hAnsi="Calibri"/>
          <w:i/>
        </w:rPr>
        <w:t>Dalstunet foreldrelagsbarnehage SA</w:t>
      </w:r>
      <w:r>
        <w:rPr>
          <w:rFonts w:ascii="Calibri" w:hAnsi="Calibri"/>
        </w:rPr>
        <w:t xml:space="preserve"> og er et samvirkeforetak. Foretakets forretningskontor i </w:t>
      </w:r>
      <w:r w:rsidR="005F1A76">
        <w:rPr>
          <w:rFonts w:ascii="Calibri" w:hAnsi="Calibri"/>
        </w:rPr>
        <w:t>Nordre Follo</w:t>
      </w:r>
      <w:r>
        <w:rPr>
          <w:rFonts w:ascii="Calibri" w:hAnsi="Calibri"/>
        </w:rPr>
        <w:t xml:space="preserve"> kommune. Foretaket har skiftende medlemstall og kapital. </w:t>
      </w:r>
    </w:p>
    <w:p w14:paraId="3C382DFA" w14:textId="77777777" w:rsidR="00AF0808" w:rsidRPr="00311BA5" w:rsidRDefault="00AF0808" w:rsidP="00AF0808">
      <w:pPr>
        <w:tabs>
          <w:tab w:val="left" w:pos="567"/>
        </w:tabs>
        <w:jc w:val="both"/>
        <w:rPr>
          <w:rFonts w:ascii="Calibri" w:hAnsi="Calibri"/>
        </w:rPr>
      </w:pPr>
    </w:p>
    <w:p w14:paraId="5248A264" w14:textId="77777777" w:rsidR="00AF0808" w:rsidRPr="00311BA5" w:rsidRDefault="00AF0808" w:rsidP="00AF0808">
      <w:pPr>
        <w:pStyle w:val="Overskrift2"/>
        <w:jc w:val="both"/>
      </w:pPr>
      <w:bookmarkStart w:id="1" w:name="_Toc464485194"/>
      <w:r w:rsidRPr="00311BA5">
        <w:t xml:space="preserve">§ 2 </w:t>
      </w:r>
      <w:r>
        <w:t>FORMÅL</w:t>
      </w:r>
      <w:bookmarkEnd w:id="1"/>
    </w:p>
    <w:p w14:paraId="478AB69C" w14:textId="3E9C01D1" w:rsidR="00AF0808" w:rsidRDefault="00AF0808" w:rsidP="00AF0808">
      <w:pPr>
        <w:tabs>
          <w:tab w:val="left" w:pos="567"/>
        </w:tabs>
        <w:jc w:val="both"/>
        <w:rPr>
          <w:rFonts w:ascii="Calibri" w:hAnsi="Calibri"/>
        </w:rPr>
      </w:pPr>
      <w:r>
        <w:rPr>
          <w:rFonts w:ascii="Calibri" w:hAnsi="Calibri"/>
        </w:rPr>
        <w:t xml:space="preserve">Formålet er på beste måte å eie og drive </w:t>
      </w:r>
      <w:r>
        <w:rPr>
          <w:rFonts w:ascii="Calibri" w:hAnsi="Calibri"/>
          <w:i/>
        </w:rPr>
        <w:t xml:space="preserve">Dalstunet foreldrelagsbarnehage SA </w:t>
      </w:r>
      <w:r>
        <w:rPr>
          <w:rFonts w:ascii="Calibri" w:hAnsi="Calibri"/>
        </w:rPr>
        <w:t xml:space="preserve">i </w:t>
      </w:r>
      <w:r w:rsidR="005F1A76">
        <w:rPr>
          <w:rFonts w:ascii="Calibri" w:hAnsi="Calibri"/>
        </w:rPr>
        <w:t>Nordre Follo</w:t>
      </w:r>
      <w:r>
        <w:rPr>
          <w:rFonts w:ascii="Calibri" w:hAnsi="Calibri"/>
        </w:rPr>
        <w:t xml:space="preserve"> for andelshavernes barn. Virksomheten har et ideelt formål. Barnehagen skal drives i henhold til de til enhver tid gjeldende lover og forskrifter for barnehagevirksomhet og foretaket skal drives i henhold til lov om samvirkeforetak (Samvirkeloven).</w:t>
      </w:r>
    </w:p>
    <w:p w14:paraId="2F8C682C" w14:textId="77777777" w:rsidR="00AF0808" w:rsidRDefault="00AF0808" w:rsidP="00AF0808">
      <w:pPr>
        <w:tabs>
          <w:tab w:val="left" w:pos="567"/>
        </w:tabs>
        <w:jc w:val="both"/>
        <w:rPr>
          <w:rFonts w:ascii="Calibri" w:hAnsi="Calibri"/>
        </w:rPr>
      </w:pPr>
    </w:p>
    <w:p w14:paraId="3885303C" w14:textId="77777777" w:rsidR="00AF0808" w:rsidRDefault="00AF0808" w:rsidP="00AF0808">
      <w:pPr>
        <w:pStyle w:val="Overskrift2"/>
        <w:jc w:val="both"/>
      </w:pPr>
      <w:bookmarkStart w:id="2" w:name="_Toc464485195"/>
      <w:r w:rsidRPr="00311BA5">
        <w:t xml:space="preserve">§ 3 </w:t>
      </w:r>
      <w:r>
        <w:t>MEDLEMSKAP OG INNSKUDD</w:t>
      </w:r>
      <w:bookmarkEnd w:id="2"/>
    </w:p>
    <w:p w14:paraId="689835E0" w14:textId="77777777" w:rsidR="00AF0808" w:rsidRDefault="00AF0808" w:rsidP="00AF0808">
      <w:pPr>
        <w:rPr>
          <w:rFonts w:ascii="Calibri" w:hAnsi="Calibri"/>
          <w:color w:val="000000" w:themeColor="text1"/>
        </w:rPr>
      </w:pPr>
      <w:r w:rsidRPr="007233AF">
        <w:rPr>
          <w:rFonts w:ascii="Calibri" w:hAnsi="Calibri"/>
          <w:color w:val="000000" w:themeColor="text1"/>
        </w:rPr>
        <w:t xml:space="preserve">Ved å takke ja til tilbud om plass i Dalstunet foreldrelagsbarnehage SA, blir man </w:t>
      </w:r>
      <w:r>
        <w:rPr>
          <w:rFonts w:ascii="Calibri" w:hAnsi="Calibri"/>
          <w:color w:val="000000" w:themeColor="text1"/>
        </w:rPr>
        <w:t xml:space="preserve">medlem og </w:t>
      </w:r>
      <w:r w:rsidRPr="007233AF">
        <w:rPr>
          <w:rFonts w:ascii="Calibri" w:hAnsi="Calibri"/>
          <w:color w:val="000000" w:themeColor="text1"/>
        </w:rPr>
        <w:t xml:space="preserve">eier av en andel i barnehagen. </w:t>
      </w:r>
      <w:r w:rsidR="002212F8">
        <w:rPr>
          <w:rFonts w:ascii="Calibri" w:hAnsi="Calibri"/>
          <w:color w:val="000000" w:themeColor="text1"/>
        </w:rPr>
        <w:t>Andelen er satt til kr 0.</w:t>
      </w:r>
    </w:p>
    <w:p w14:paraId="3257C88A" w14:textId="77777777" w:rsidR="004710FE" w:rsidRDefault="004710FE" w:rsidP="00AF0808">
      <w:pPr>
        <w:rPr>
          <w:rFonts w:ascii="Calibri" w:hAnsi="Calibri"/>
          <w:color w:val="000000" w:themeColor="text1"/>
        </w:rPr>
      </w:pPr>
    </w:p>
    <w:p w14:paraId="6CB51AC4" w14:textId="77777777" w:rsidR="004710FE" w:rsidRPr="004710FE" w:rsidRDefault="004710FE" w:rsidP="00AF0808">
      <w:pPr>
        <w:rPr>
          <w:rFonts w:ascii="Calibri" w:hAnsi="Calibri"/>
          <w:color w:val="000000" w:themeColor="text1"/>
        </w:rPr>
      </w:pPr>
      <w:r w:rsidRPr="007233AF">
        <w:rPr>
          <w:rFonts w:ascii="Calibri" w:hAnsi="Calibri"/>
          <w:color w:val="000000" w:themeColor="text1"/>
        </w:rPr>
        <w:t>Andelen forplikter til en årlig vedlikeholdsavgift. Vedlikeholdet kan innfris ved relevant antall utførte arbeidstimer. Satsen for vedlikeholdsavgiften reguleres i barnehagevedtektene.</w:t>
      </w:r>
    </w:p>
    <w:p w14:paraId="7AD0B9BA" w14:textId="77777777" w:rsidR="00AF0808" w:rsidRPr="007233AF" w:rsidRDefault="00AF0808" w:rsidP="00AF0808">
      <w:pPr>
        <w:rPr>
          <w:rFonts w:ascii="Calibri" w:hAnsi="Calibri"/>
          <w:color w:val="000000" w:themeColor="text1"/>
        </w:rPr>
      </w:pPr>
    </w:p>
    <w:p w14:paraId="3471FD65" w14:textId="77777777" w:rsidR="00AF0808" w:rsidRPr="007233AF" w:rsidRDefault="00AF0808" w:rsidP="00AF0808">
      <w:pPr>
        <w:rPr>
          <w:rFonts w:ascii="Calibri" w:hAnsi="Calibri"/>
          <w:color w:val="000000" w:themeColor="text1"/>
        </w:rPr>
      </w:pPr>
      <w:r w:rsidRPr="007233AF">
        <w:rPr>
          <w:rFonts w:ascii="Calibri" w:hAnsi="Calibri"/>
          <w:color w:val="000000" w:themeColor="text1"/>
        </w:rPr>
        <w:t>Ved oppsigelse av barnehageplassen(e), går andelen tilbake til barnehagen. Oppsigelsestiden reguleres av barnehagevedtektene.</w:t>
      </w:r>
    </w:p>
    <w:p w14:paraId="1412EA07" w14:textId="77777777" w:rsidR="00AF0808" w:rsidRPr="007233AF" w:rsidRDefault="00AF0808" w:rsidP="00AF0808">
      <w:pPr>
        <w:rPr>
          <w:rFonts w:ascii="Calibri" w:hAnsi="Calibri"/>
          <w:color w:val="000000" w:themeColor="text1"/>
        </w:rPr>
      </w:pPr>
    </w:p>
    <w:p w14:paraId="34A8DC52" w14:textId="77777777" w:rsidR="00AF0808" w:rsidRPr="007233AF" w:rsidRDefault="00AF0808" w:rsidP="00AF0808">
      <w:pPr>
        <w:rPr>
          <w:rFonts w:ascii="Calibri" w:hAnsi="Calibri"/>
          <w:color w:val="000000" w:themeColor="text1"/>
        </w:rPr>
      </w:pPr>
      <w:r w:rsidRPr="007233AF">
        <w:rPr>
          <w:rFonts w:ascii="Calibri" w:hAnsi="Calibri"/>
          <w:color w:val="000000" w:themeColor="text1"/>
        </w:rPr>
        <w:t>Medlemmer skal ikke betale medlemskontingent.</w:t>
      </w:r>
    </w:p>
    <w:p w14:paraId="4D18FE18" w14:textId="77777777" w:rsidR="00AF0808" w:rsidRPr="007233AF" w:rsidRDefault="00AF0808" w:rsidP="00AF0808">
      <w:pPr>
        <w:rPr>
          <w:rFonts w:ascii="Calibri" w:hAnsi="Calibri"/>
          <w:color w:val="000000" w:themeColor="text1"/>
        </w:rPr>
      </w:pPr>
    </w:p>
    <w:p w14:paraId="52D8C36C" w14:textId="77777777" w:rsidR="00AF0808" w:rsidRPr="007233AF" w:rsidRDefault="00AF0808" w:rsidP="00AF0808">
      <w:pPr>
        <w:rPr>
          <w:rFonts w:ascii="Calibri" w:hAnsi="Calibri"/>
          <w:color w:val="000000" w:themeColor="text1"/>
        </w:rPr>
      </w:pPr>
      <w:r w:rsidRPr="007233AF">
        <w:rPr>
          <w:rFonts w:ascii="Calibri" w:hAnsi="Calibri"/>
          <w:color w:val="000000" w:themeColor="text1"/>
        </w:rPr>
        <w:t>Medlemmer skal betale vederlag for barnehagens tjeneste.</w:t>
      </w:r>
    </w:p>
    <w:p w14:paraId="60CDE4DE" w14:textId="77777777" w:rsidR="00AF0808" w:rsidRDefault="00AF0808" w:rsidP="00AF0808">
      <w:pPr>
        <w:tabs>
          <w:tab w:val="left" w:pos="567"/>
        </w:tabs>
        <w:jc w:val="both"/>
        <w:rPr>
          <w:rFonts w:ascii="Calibri" w:hAnsi="Calibri"/>
        </w:rPr>
      </w:pPr>
    </w:p>
    <w:p w14:paraId="55D2024C" w14:textId="77777777" w:rsidR="00AF0808" w:rsidRDefault="00AF0808" w:rsidP="00AF0808">
      <w:pPr>
        <w:tabs>
          <w:tab w:val="left" w:pos="567"/>
        </w:tabs>
        <w:jc w:val="both"/>
        <w:rPr>
          <w:rFonts w:ascii="Calibri" w:hAnsi="Calibri"/>
        </w:rPr>
      </w:pPr>
      <w:r w:rsidRPr="00BD4D6E">
        <w:rPr>
          <w:rFonts w:ascii="Calibri" w:hAnsi="Calibri"/>
          <w:color w:val="000000" w:themeColor="text1"/>
        </w:rPr>
        <w:t xml:space="preserve">Medlemmene hefter ikke overfor kreditorene for foretakets forpliktelser. </w:t>
      </w:r>
    </w:p>
    <w:p w14:paraId="74AEFBCB" w14:textId="77777777" w:rsidR="00AF0808" w:rsidRDefault="00AF0808" w:rsidP="00AF0808">
      <w:pPr>
        <w:tabs>
          <w:tab w:val="left" w:pos="567"/>
        </w:tabs>
        <w:jc w:val="both"/>
        <w:rPr>
          <w:rFonts w:ascii="Calibri" w:hAnsi="Calibri"/>
        </w:rPr>
      </w:pPr>
    </w:p>
    <w:p w14:paraId="77FE80F2" w14:textId="77777777" w:rsidR="00AF0808" w:rsidRDefault="00AF0808" w:rsidP="00AF0808">
      <w:pPr>
        <w:pStyle w:val="Overskrift2"/>
        <w:jc w:val="both"/>
      </w:pPr>
      <w:bookmarkStart w:id="3" w:name="_Toc464485197"/>
      <w:r>
        <w:t>§ 4 DISPONERING AV OVERSKUDD</w:t>
      </w:r>
      <w:bookmarkEnd w:id="3"/>
    </w:p>
    <w:p w14:paraId="79A5BAD2" w14:textId="77777777" w:rsidR="00AF0808" w:rsidRDefault="00AF0808" w:rsidP="00AF0808">
      <w:pPr>
        <w:tabs>
          <w:tab w:val="left" w:pos="567"/>
        </w:tabs>
        <w:jc w:val="both"/>
        <w:rPr>
          <w:rFonts w:ascii="Calibri" w:hAnsi="Calibri"/>
        </w:rPr>
      </w:pPr>
      <w:r w:rsidRPr="007233AF">
        <w:rPr>
          <w:rFonts w:ascii="Calibri" w:hAnsi="Calibri"/>
          <w:color w:val="000000" w:themeColor="text1"/>
        </w:rPr>
        <w:t>Eventuelle overskudd i foretaket skal nyttes til drift og investering i barnehagen.</w:t>
      </w:r>
      <w:r>
        <w:rPr>
          <w:rFonts w:ascii="Calibri" w:hAnsi="Calibri"/>
        </w:rPr>
        <w:t xml:space="preserve"> Beslutningen fattes formelt i årsmøtet. </w:t>
      </w:r>
    </w:p>
    <w:p w14:paraId="65FD14AE" w14:textId="77777777" w:rsidR="00AF0808" w:rsidRDefault="00AF0808" w:rsidP="00AF0808">
      <w:pPr>
        <w:tabs>
          <w:tab w:val="left" w:pos="567"/>
        </w:tabs>
        <w:jc w:val="both"/>
        <w:rPr>
          <w:rFonts w:ascii="Calibri" w:hAnsi="Calibri"/>
        </w:rPr>
      </w:pPr>
    </w:p>
    <w:p w14:paraId="390F43EF" w14:textId="77777777" w:rsidR="00AF0808" w:rsidRPr="007233AF" w:rsidRDefault="00AF0808" w:rsidP="00AF0808">
      <w:pPr>
        <w:tabs>
          <w:tab w:val="left" w:pos="567"/>
        </w:tabs>
        <w:jc w:val="both"/>
        <w:rPr>
          <w:rFonts w:ascii="Calibri" w:hAnsi="Calibri"/>
          <w:color w:val="000000" w:themeColor="text1"/>
        </w:rPr>
      </w:pPr>
      <w:r w:rsidRPr="007233AF">
        <w:rPr>
          <w:rFonts w:ascii="Calibri" w:hAnsi="Calibri"/>
          <w:color w:val="000000" w:themeColor="text1"/>
        </w:rPr>
        <w:t>Det skal ikke utbetales utbytte til medlemmene.</w:t>
      </w:r>
    </w:p>
    <w:p w14:paraId="19ADF0CF" w14:textId="77777777" w:rsidR="00AF0808" w:rsidRDefault="00AF0808" w:rsidP="00AF0808">
      <w:pPr>
        <w:tabs>
          <w:tab w:val="left" w:pos="567"/>
        </w:tabs>
        <w:jc w:val="both"/>
        <w:rPr>
          <w:rFonts w:ascii="Calibri" w:hAnsi="Calibri"/>
        </w:rPr>
      </w:pPr>
    </w:p>
    <w:p w14:paraId="40FBE587" w14:textId="77777777" w:rsidR="00AF0808" w:rsidRDefault="00AF0808" w:rsidP="00AF0808">
      <w:pPr>
        <w:pStyle w:val="Overskrift2"/>
        <w:jc w:val="both"/>
      </w:pPr>
      <w:bookmarkStart w:id="4" w:name="_Toc464485198"/>
      <w:r>
        <w:t>§ 5 ÅRSMØTET</w:t>
      </w:r>
      <w:bookmarkEnd w:id="4"/>
      <w:r>
        <w:tab/>
      </w:r>
    </w:p>
    <w:p w14:paraId="1AA14BF4" w14:textId="77777777" w:rsidR="00AF0808" w:rsidRPr="00FF5342" w:rsidRDefault="00AF0808" w:rsidP="00AF0808">
      <w:pPr>
        <w:tabs>
          <w:tab w:val="left" w:pos="567"/>
        </w:tabs>
        <w:jc w:val="both"/>
        <w:rPr>
          <w:rFonts w:ascii="Calibri" w:hAnsi="Calibri"/>
        </w:rPr>
      </w:pPr>
      <w:r>
        <w:rPr>
          <w:rFonts w:ascii="Calibri" w:hAnsi="Calibri"/>
        </w:rPr>
        <w:t xml:space="preserve">Årsmøtet er foretakets øverste organ. </w:t>
      </w:r>
    </w:p>
    <w:p w14:paraId="38EB964C" w14:textId="77777777" w:rsidR="00AF0808" w:rsidRDefault="00AF0808" w:rsidP="00AF0808">
      <w:pPr>
        <w:tabs>
          <w:tab w:val="left" w:pos="567"/>
        </w:tabs>
        <w:jc w:val="both"/>
        <w:rPr>
          <w:rFonts w:ascii="Calibri" w:hAnsi="Calibri"/>
        </w:rPr>
      </w:pPr>
    </w:p>
    <w:p w14:paraId="40F1C677" w14:textId="683B1C12" w:rsidR="00AF0808" w:rsidRDefault="00AF0808" w:rsidP="00AF0808">
      <w:pPr>
        <w:tabs>
          <w:tab w:val="left" w:pos="567"/>
        </w:tabs>
        <w:jc w:val="both"/>
        <w:rPr>
          <w:rFonts w:ascii="Calibri" w:hAnsi="Calibri"/>
        </w:rPr>
      </w:pPr>
      <w:r>
        <w:rPr>
          <w:rFonts w:ascii="Calibri" w:hAnsi="Calibri"/>
        </w:rPr>
        <w:t xml:space="preserve">Styret kaller inn til årsmøte. Årsmøtet skal avholdes senest innen utgangen av april måned. Årsmøtet </w:t>
      </w:r>
      <w:r w:rsidR="00AF71AB">
        <w:rPr>
          <w:rFonts w:ascii="Calibri" w:hAnsi="Calibri"/>
        </w:rPr>
        <w:t xml:space="preserve">varsles elektronisk minimum 6 uker i forkant </w:t>
      </w:r>
      <w:r>
        <w:rPr>
          <w:rFonts w:ascii="Calibri" w:hAnsi="Calibri"/>
        </w:rPr>
        <w:t xml:space="preserve">til dem som er registrert som </w:t>
      </w:r>
      <w:r w:rsidR="007743AE">
        <w:rPr>
          <w:rFonts w:ascii="Calibri" w:hAnsi="Calibri"/>
        </w:rPr>
        <w:t>medlem</w:t>
      </w:r>
      <w:r>
        <w:rPr>
          <w:rFonts w:ascii="Calibri" w:hAnsi="Calibri"/>
        </w:rPr>
        <w:t xml:space="preserve"> per 1. </w:t>
      </w:r>
      <w:r w:rsidR="005F1A76">
        <w:rPr>
          <w:rFonts w:ascii="Calibri" w:hAnsi="Calibri"/>
        </w:rPr>
        <w:t>januar</w:t>
      </w:r>
      <w:r>
        <w:rPr>
          <w:rFonts w:ascii="Calibri" w:hAnsi="Calibri"/>
        </w:rPr>
        <w:t xml:space="preserve"> samme år. </w:t>
      </w:r>
    </w:p>
    <w:p w14:paraId="16578971" w14:textId="77777777" w:rsidR="00AF0808" w:rsidRDefault="00AF0808" w:rsidP="00AF0808">
      <w:pPr>
        <w:tabs>
          <w:tab w:val="left" w:pos="567"/>
        </w:tabs>
        <w:jc w:val="both"/>
        <w:rPr>
          <w:rFonts w:ascii="Calibri" w:hAnsi="Calibri"/>
        </w:rPr>
      </w:pPr>
    </w:p>
    <w:p w14:paraId="37406F18" w14:textId="77777777" w:rsidR="00AF0808" w:rsidRDefault="00AF0808" w:rsidP="00AF0808">
      <w:pPr>
        <w:tabs>
          <w:tab w:val="left" w:pos="567"/>
        </w:tabs>
        <w:jc w:val="both"/>
        <w:rPr>
          <w:rFonts w:ascii="Calibri" w:hAnsi="Calibri"/>
        </w:rPr>
      </w:pPr>
      <w:r>
        <w:rPr>
          <w:rFonts w:ascii="Calibri" w:hAnsi="Calibri"/>
        </w:rPr>
        <w:t xml:space="preserve">Et medlem har rett til å få saker tatt opp på årsmøtet. Forslag til saker fra medlemmer må være sendt styret senest </w:t>
      </w:r>
      <w:r w:rsidR="00AF71AB">
        <w:rPr>
          <w:rFonts w:ascii="Calibri" w:hAnsi="Calibri"/>
        </w:rPr>
        <w:t xml:space="preserve">4 </w:t>
      </w:r>
      <w:r>
        <w:rPr>
          <w:rFonts w:ascii="Calibri" w:hAnsi="Calibri"/>
        </w:rPr>
        <w:t xml:space="preserve">uker før årsmøtet. </w:t>
      </w:r>
      <w:r w:rsidR="00AF71AB">
        <w:rPr>
          <w:rFonts w:ascii="Calibri" w:hAnsi="Calibri"/>
        </w:rPr>
        <w:t xml:space="preserve">Innkallelse med </w:t>
      </w:r>
      <w:r>
        <w:rPr>
          <w:rFonts w:ascii="Calibri" w:hAnsi="Calibri"/>
        </w:rPr>
        <w:t xml:space="preserve">dagsorden </w:t>
      </w:r>
      <w:r w:rsidR="00AF71AB">
        <w:rPr>
          <w:rFonts w:ascii="Calibri" w:hAnsi="Calibri"/>
        </w:rPr>
        <w:t>og</w:t>
      </w:r>
      <w:r>
        <w:rPr>
          <w:rFonts w:ascii="Calibri" w:hAnsi="Calibri"/>
        </w:rPr>
        <w:t xml:space="preserve"> sakspapirer sendes elektronisk til medlemmene minst </w:t>
      </w:r>
      <w:r w:rsidR="00AF71AB">
        <w:rPr>
          <w:rFonts w:ascii="Calibri" w:hAnsi="Calibri"/>
        </w:rPr>
        <w:t>2</w:t>
      </w:r>
      <w:r>
        <w:rPr>
          <w:rFonts w:ascii="Calibri" w:hAnsi="Calibri"/>
        </w:rPr>
        <w:t xml:space="preserve"> uke</w:t>
      </w:r>
      <w:r w:rsidR="00AF71AB">
        <w:rPr>
          <w:rFonts w:ascii="Calibri" w:hAnsi="Calibri"/>
        </w:rPr>
        <w:t>r</w:t>
      </w:r>
      <w:r>
        <w:rPr>
          <w:rFonts w:ascii="Calibri" w:hAnsi="Calibri"/>
        </w:rPr>
        <w:t xml:space="preserve"> før årsmøtet. </w:t>
      </w:r>
    </w:p>
    <w:p w14:paraId="3DF2CAA7" w14:textId="77777777" w:rsidR="00AF0808" w:rsidRDefault="00AF0808" w:rsidP="00AF0808">
      <w:pPr>
        <w:tabs>
          <w:tab w:val="left" w:pos="567"/>
        </w:tabs>
        <w:jc w:val="both"/>
        <w:rPr>
          <w:rFonts w:ascii="Calibri" w:hAnsi="Calibri"/>
        </w:rPr>
      </w:pPr>
    </w:p>
    <w:p w14:paraId="265547D4" w14:textId="77777777" w:rsidR="00AF0808" w:rsidRDefault="00AF0808" w:rsidP="00AF0808">
      <w:pPr>
        <w:tabs>
          <w:tab w:val="left" w:pos="567"/>
        </w:tabs>
        <w:jc w:val="both"/>
        <w:rPr>
          <w:rFonts w:ascii="Calibri" w:hAnsi="Calibri"/>
        </w:rPr>
      </w:pPr>
      <w:r>
        <w:rPr>
          <w:rFonts w:ascii="Calibri" w:hAnsi="Calibri"/>
        </w:rPr>
        <w:t>Alle medlemmer har møterett på årsmøtet. Medlemmene kan være representert ved fullmakt. Møteleder skal sørge for at det fra årsmøtet skrives protokoll som signeres.</w:t>
      </w:r>
    </w:p>
    <w:p w14:paraId="30B15DB8" w14:textId="77777777" w:rsidR="00AF0808" w:rsidRDefault="00AF0808" w:rsidP="00AF0808">
      <w:pPr>
        <w:tabs>
          <w:tab w:val="left" w:pos="567"/>
        </w:tabs>
        <w:jc w:val="both"/>
        <w:rPr>
          <w:rFonts w:ascii="Calibri" w:hAnsi="Calibri"/>
        </w:rPr>
      </w:pPr>
    </w:p>
    <w:p w14:paraId="1F651D2F" w14:textId="77777777" w:rsidR="00AF0808" w:rsidRDefault="00AF0808" w:rsidP="00AF0808">
      <w:pPr>
        <w:pStyle w:val="Overskrift2"/>
        <w:jc w:val="both"/>
      </w:pPr>
      <w:bookmarkStart w:id="5" w:name="_Toc464485199"/>
      <w:r>
        <w:t>§ 6 ÅRSMØTETS OPPGAVER</w:t>
      </w:r>
      <w:bookmarkEnd w:id="5"/>
      <w:r>
        <w:t xml:space="preserve"> </w:t>
      </w:r>
    </w:p>
    <w:p w14:paraId="051D568A" w14:textId="77777777" w:rsidR="00AF0808" w:rsidRDefault="00AF0808" w:rsidP="00AF0808">
      <w:pPr>
        <w:tabs>
          <w:tab w:val="left" w:pos="567"/>
        </w:tabs>
        <w:jc w:val="both"/>
        <w:rPr>
          <w:rFonts w:ascii="Calibri" w:hAnsi="Calibri"/>
        </w:rPr>
      </w:pPr>
      <w:r>
        <w:rPr>
          <w:rFonts w:ascii="Calibri" w:hAnsi="Calibri"/>
        </w:rPr>
        <w:t>Styret foretar innkalling og sakslisten som blant annet skal inneholde:</w:t>
      </w:r>
    </w:p>
    <w:p w14:paraId="518DA407" w14:textId="77777777" w:rsidR="00AF0808" w:rsidRDefault="00AF0808" w:rsidP="00AF0808">
      <w:pPr>
        <w:numPr>
          <w:ilvl w:val="0"/>
          <w:numId w:val="1"/>
        </w:numPr>
        <w:tabs>
          <w:tab w:val="left" w:pos="567"/>
        </w:tabs>
        <w:jc w:val="both"/>
        <w:rPr>
          <w:rFonts w:ascii="Calibri" w:hAnsi="Calibri"/>
        </w:rPr>
      </w:pPr>
      <w:r>
        <w:rPr>
          <w:rFonts w:ascii="Calibri" w:hAnsi="Calibri"/>
        </w:rPr>
        <w:t>Valg av møteleder, protokollfører og 2 medlemmer til å underskrive protokollen.</w:t>
      </w:r>
    </w:p>
    <w:p w14:paraId="41DA8DB7" w14:textId="77777777" w:rsidR="00AF0808" w:rsidRDefault="00AF0808" w:rsidP="00AF0808">
      <w:pPr>
        <w:numPr>
          <w:ilvl w:val="0"/>
          <w:numId w:val="1"/>
        </w:numPr>
        <w:tabs>
          <w:tab w:val="left" w:pos="567"/>
        </w:tabs>
        <w:jc w:val="both"/>
        <w:rPr>
          <w:rFonts w:ascii="Calibri" w:hAnsi="Calibri"/>
        </w:rPr>
      </w:pPr>
      <w:r>
        <w:rPr>
          <w:rFonts w:ascii="Calibri" w:hAnsi="Calibri"/>
        </w:rPr>
        <w:t>Godkjenning av styrets årsberetning.</w:t>
      </w:r>
    </w:p>
    <w:p w14:paraId="787B71E7" w14:textId="77777777" w:rsidR="00AF0808" w:rsidRDefault="00AF0808" w:rsidP="00AF0808">
      <w:pPr>
        <w:numPr>
          <w:ilvl w:val="0"/>
          <w:numId w:val="1"/>
        </w:numPr>
        <w:tabs>
          <w:tab w:val="left" w:pos="567"/>
        </w:tabs>
        <w:jc w:val="both"/>
        <w:rPr>
          <w:rFonts w:ascii="Calibri" w:hAnsi="Calibri"/>
        </w:rPr>
      </w:pPr>
      <w:r>
        <w:rPr>
          <w:rFonts w:ascii="Calibri" w:hAnsi="Calibri"/>
        </w:rPr>
        <w:t xml:space="preserve">Godkjenning av regnskap og disponering av eventuelt overskudd.   </w:t>
      </w:r>
    </w:p>
    <w:p w14:paraId="32CDB59D" w14:textId="77777777" w:rsidR="00AF0808" w:rsidRDefault="00AF0808" w:rsidP="00AF0808">
      <w:pPr>
        <w:numPr>
          <w:ilvl w:val="0"/>
          <w:numId w:val="1"/>
        </w:numPr>
        <w:tabs>
          <w:tab w:val="left" w:pos="567"/>
        </w:tabs>
        <w:jc w:val="both"/>
        <w:rPr>
          <w:rFonts w:ascii="Calibri" w:hAnsi="Calibri"/>
        </w:rPr>
      </w:pPr>
      <w:r>
        <w:rPr>
          <w:rFonts w:ascii="Calibri" w:hAnsi="Calibri"/>
        </w:rPr>
        <w:t xml:space="preserve">Fastsette om styremedlemmer skal ha godtgjørelse. </w:t>
      </w:r>
    </w:p>
    <w:p w14:paraId="18BD03E8" w14:textId="77777777" w:rsidR="00AF0808" w:rsidRDefault="00AF0808" w:rsidP="00AF0808">
      <w:pPr>
        <w:numPr>
          <w:ilvl w:val="0"/>
          <w:numId w:val="1"/>
        </w:numPr>
        <w:tabs>
          <w:tab w:val="left" w:pos="567"/>
        </w:tabs>
        <w:jc w:val="both"/>
        <w:rPr>
          <w:rFonts w:ascii="Calibri" w:hAnsi="Calibri"/>
        </w:rPr>
      </w:pPr>
      <w:r>
        <w:rPr>
          <w:rFonts w:ascii="Calibri" w:hAnsi="Calibri"/>
        </w:rPr>
        <w:t>Orientering om budsjett.</w:t>
      </w:r>
    </w:p>
    <w:p w14:paraId="264B93C7" w14:textId="77777777" w:rsidR="00AF0808" w:rsidRDefault="00AF0808" w:rsidP="00AF0808">
      <w:pPr>
        <w:numPr>
          <w:ilvl w:val="0"/>
          <w:numId w:val="1"/>
        </w:numPr>
        <w:tabs>
          <w:tab w:val="left" w:pos="567"/>
        </w:tabs>
        <w:jc w:val="both"/>
        <w:rPr>
          <w:rFonts w:ascii="Calibri" w:hAnsi="Calibri"/>
        </w:rPr>
      </w:pPr>
      <w:r>
        <w:rPr>
          <w:rFonts w:ascii="Calibri" w:hAnsi="Calibri"/>
        </w:rPr>
        <w:t>Valg av styre- og vararepresentanter.</w:t>
      </w:r>
    </w:p>
    <w:p w14:paraId="3C71117C" w14:textId="77777777" w:rsidR="00AF0808" w:rsidRDefault="00AF0808" w:rsidP="00AF0808">
      <w:pPr>
        <w:numPr>
          <w:ilvl w:val="0"/>
          <w:numId w:val="1"/>
        </w:numPr>
        <w:tabs>
          <w:tab w:val="left" w:pos="567"/>
        </w:tabs>
        <w:jc w:val="both"/>
        <w:rPr>
          <w:rFonts w:ascii="Calibri" w:hAnsi="Calibri"/>
        </w:rPr>
      </w:pPr>
      <w:r>
        <w:rPr>
          <w:rFonts w:ascii="Calibri" w:hAnsi="Calibri"/>
        </w:rPr>
        <w:t xml:space="preserve">Valg av revisor. </w:t>
      </w:r>
    </w:p>
    <w:p w14:paraId="58B893DE" w14:textId="77777777" w:rsidR="00AF0808" w:rsidRDefault="00AF0808" w:rsidP="00AF0808">
      <w:pPr>
        <w:numPr>
          <w:ilvl w:val="0"/>
          <w:numId w:val="1"/>
        </w:numPr>
        <w:tabs>
          <w:tab w:val="left" w:pos="567"/>
        </w:tabs>
        <w:jc w:val="both"/>
        <w:rPr>
          <w:rFonts w:ascii="Calibri" w:hAnsi="Calibri"/>
        </w:rPr>
      </w:pPr>
      <w:r>
        <w:rPr>
          <w:rFonts w:ascii="Calibri" w:hAnsi="Calibri"/>
        </w:rPr>
        <w:t xml:space="preserve">Eventuelle forslag til vedtektsendringer. </w:t>
      </w:r>
    </w:p>
    <w:p w14:paraId="3C0D92FA" w14:textId="77777777" w:rsidR="00AF0808" w:rsidRDefault="00AF0808" w:rsidP="00AF0808">
      <w:pPr>
        <w:numPr>
          <w:ilvl w:val="0"/>
          <w:numId w:val="1"/>
        </w:numPr>
        <w:tabs>
          <w:tab w:val="left" w:pos="567"/>
        </w:tabs>
        <w:jc w:val="both"/>
        <w:rPr>
          <w:rFonts w:ascii="Calibri" w:hAnsi="Calibri"/>
        </w:rPr>
      </w:pPr>
      <w:r>
        <w:rPr>
          <w:rFonts w:ascii="Calibri" w:hAnsi="Calibri"/>
        </w:rPr>
        <w:t xml:space="preserve">Eventuelle forslag om oppløsning. </w:t>
      </w:r>
    </w:p>
    <w:p w14:paraId="6FCC46CD" w14:textId="77777777" w:rsidR="00AF0808" w:rsidRDefault="00AF0808" w:rsidP="00AF0808">
      <w:pPr>
        <w:numPr>
          <w:ilvl w:val="0"/>
          <w:numId w:val="1"/>
        </w:numPr>
        <w:tabs>
          <w:tab w:val="left" w:pos="567"/>
        </w:tabs>
        <w:jc w:val="both"/>
        <w:rPr>
          <w:rFonts w:ascii="Calibri" w:hAnsi="Calibri"/>
        </w:rPr>
      </w:pPr>
      <w:r>
        <w:rPr>
          <w:rFonts w:ascii="Calibri" w:hAnsi="Calibri"/>
        </w:rPr>
        <w:t xml:space="preserve">Andre saker som er korrekt meldt inn til styret. </w:t>
      </w:r>
    </w:p>
    <w:p w14:paraId="0AC51957" w14:textId="77777777" w:rsidR="00AF0808" w:rsidRDefault="00AF0808" w:rsidP="00AF0808">
      <w:pPr>
        <w:tabs>
          <w:tab w:val="left" w:pos="567"/>
        </w:tabs>
        <w:jc w:val="both"/>
        <w:rPr>
          <w:rFonts w:ascii="Calibri" w:hAnsi="Calibri"/>
        </w:rPr>
      </w:pPr>
    </w:p>
    <w:p w14:paraId="4669E39D" w14:textId="77777777" w:rsidR="00AF0808" w:rsidRDefault="00AF0808" w:rsidP="00AF0808">
      <w:pPr>
        <w:tabs>
          <w:tab w:val="left" w:pos="567"/>
        </w:tabs>
        <w:jc w:val="both"/>
        <w:rPr>
          <w:rFonts w:ascii="Calibri" w:hAnsi="Calibri"/>
        </w:rPr>
      </w:pPr>
    </w:p>
    <w:p w14:paraId="674DE309" w14:textId="77777777" w:rsidR="00AF0808" w:rsidRDefault="00AF0808" w:rsidP="00AF0808">
      <w:pPr>
        <w:pStyle w:val="Overskrift2"/>
        <w:jc w:val="both"/>
      </w:pPr>
      <w:bookmarkStart w:id="6" w:name="_Toc464485200"/>
      <w:r>
        <w:t>§ 7 AVSTEMMINGREGLER</w:t>
      </w:r>
      <w:bookmarkEnd w:id="6"/>
      <w:r>
        <w:t xml:space="preserve"> </w:t>
      </w:r>
    </w:p>
    <w:p w14:paraId="320BCAC7" w14:textId="77777777" w:rsidR="00AF0808" w:rsidRDefault="00AF0808" w:rsidP="00AF0808">
      <w:pPr>
        <w:tabs>
          <w:tab w:val="left" w:pos="567"/>
        </w:tabs>
        <w:jc w:val="both"/>
        <w:rPr>
          <w:rFonts w:ascii="Calibri" w:hAnsi="Calibri"/>
        </w:rPr>
      </w:pPr>
      <w:r>
        <w:rPr>
          <w:rFonts w:ascii="Calibri" w:hAnsi="Calibri"/>
        </w:rPr>
        <w:t>En beslutning av årsmøtet krever at flertallet av de som deltar i behandlingen av en sak, har stemt for. Ved stemmelikhet gjelder det som møtelederen har stemt for. Blanke stemmer anses som ikke avgitt.</w:t>
      </w:r>
      <w:r w:rsidRPr="00F12000">
        <w:rPr>
          <w:rFonts w:ascii="Calibri" w:hAnsi="Calibri"/>
        </w:rPr>
        <w:t xml:space="preserve"> </w:t>
      </w:r>
      <w:r>
        <w:rPr>
          <w:rFonts w:ascii="Calibri" w:hAnsi="Calibri"/>
        </w:rPr>
        <w:t>Hver andel gir en stemme.</w:t>
      </w:r>
    </w:p>
    <w:p w14:paraId="096F0D76" w14:textId="77777777" w:rsidR="00AF0808" w:rsidRDefault="00AF0808" w:rsidP="00AF0808">
      <w:pPr>
        <w:tabs>
          <w:tab w:val="left" w:pos="567"/>
        </w:tabs>
        <w:jc w:val="both"/>
        <w:rPr>
          <w:rFonts w:ascii="Calibri" w:hAnsi="Calibri"/>
        </w:rPr>
      </w:pPr>
    </w:p>
    <w:p w14:paraId="04642131" w14:textId="77777777" w:rsidR="00AF0808" w:rsidRPr="007233AF" w:rsidRDefault="00AF0808" w:rsidP="00AF0808">
      <w:pPr>
        <w:tabs>
          <w:tab w:val="left" w:pos="567"/>
        </w:tabs>
        <w:jc w:val="both"/>
        <w:rPr>
          <w:rFonts w:ascii="Calibri" w:hAnsi="Calibri"/>
          <w:color w:val="000000" w:themeColor="text1"/>
        </w:rPr>
      </w:pPr>
      <w:r>
        <w:rPr>
          <w:rFonts w:ascii="Calibri" w:hAnsi="Calibri"/>
        </w:rPr>
        <w:t xml:space="preserve">Følgende endringer </w:t>
      </w:r>
      <w:r w:rsidRPr="007233AF">
        <w:rPr>
          <w:rFonts w:ascii="Calibri" w:hAnsi="Calibri"/>
          <w:color w:val="000000" w:themeColor="text1"/>
        </w:rPr>
        <w:t>i selskapsvedtektene krever tilslutning fra minst 4/5 av de stemmene som er avgitt:</w:t>
      </w:r>
    </w:p>
    <w:p w14:paraId="105A068E" w14:textId="77777777" w:rsidR="00AF0808" w:rsidRPr="007233AF" w:rsidRDefault="00AF0808" w:rsidP="00AF0808">
      <w:pPr>
        <w:numPr>
          <w:ilvl w:val="0"/>
          <w:numId w:val="2"/>
        </w:numPr>
        <w:tabs>
          <w:tab w:val="left" w:pos="567"/>
        </w:tabs>
        <w:jc w:val="both"/>
        <w:rPr>
          <w:rFonts w:ascii="Calibri" w:hAnsi="Calibri"/>
          <w:color w:val="000000" w:themeColor="text1"/>
        </w:rPr>
      </w:pPr>
      <w:r w:rsidRPr="007233AF">
        <w:rPr>
          <w:rFonts w:ascii="Calibri" w:hAnsi="Calibri"/>
          <w:color w:val="000000" w:themeColor="text1"/>
        </w:rPr>
        <w:t>Vesentlige endringer av foretakets formålsbestemmelser</w:t>
      </w:r>
    </w:p>
    <w:p w14:paraId="68BA4070" w14:textId="77777777" w:rsidR="00AF0808" w:rsidRPr="007233AF" w:rsidRDefault="00AF0808" w:rsidP="00AF0808">
      <w:pPr>
        <w:numPr>
          <w:ilvl w:val="0"/>
          <w:numId w:val="2"/>
        </w:numPr>
        <w:tabs>
          <w:tab w:val="left" w:pos="567"/>
        </w:tabs>
        <w:jc w:val="both"/>
        <w:rPr>
          <w:rFonts w:ascii="Calibri" w:hAnsi="Calibri"/>
          <w:color w:val="000000" w:themeColor="text1"/>
        </w:rPr>
      </w:pPr>
      <w:r w:rsidRPr="007233AF">
        <w:rPr>
          <w:rFonts w:ascii="Calibri" w:hAnsi="Calibri"/>
          <w:color w:val="000000" w:themeColor="text1"/>
        </w:rPr>
        <w:t>Mer tyngende heftelsesregler for medlemmene</w:t>
      </w:r>
    </w:p>
    <w:p w14:paraId="4C46F422" w14:textId="77777777" w:rsidR="00AF0808" w:rsidRPr="007233AF" w:rsidRDefault="00AF0808" w:rsidP="00AF0808">
      <w:pPr>
        <w:numPr>
          <w:ilvl w:val="0"/>
          <w:numId w:val="2"/>
        </w:numPr>
        <w:tabs>
          <w:tab w:val="left" w:pos="567"/>
        </w:tabs>
        <w:jc w:val="both"/>
        <w:rPr>
          <w:rFonts w:ascii="Calibri" w:hAnsi="Calibri"/>
          <w:color w:val="000000" w:themeColor="text1"/>
        </w:rPr>
      </w:pPr>
      <w:r w:rsidRPr="007233AF">
        <w:rPr>
          <w:rFonts w:ascii="Calibri" w:hAnsi="Calibri"/>
          <w:color w:val="000000" w:themeColor="text1"/>
        </w:rPr>
        <w:t>Skjerpelse av plikten til å gjøre innskudd i foretaket</w:t>
      </w:r>
    </w:p>
    <w:p w14:paraId="5910A852" w14:textId="77777777" w:rsidR="00AF0808" w:rsidRPr="007233AF" w:rsidRDefault="00AF0808" w:rsidP="00AF0808">
      <w:pPr>
        <w:numPr>
          <w:ilvl w:val="0"/>
          <w:numId w:val="2"/>
        </w:numPr>
        <w:tabs>
          <w:tab w:val="left" w:pos="567"/>
        </w:tabs>
        <w:jc w:val="both"/>
        <w:rPr>
          <w:rFonts w:ascii="Calibri" w:hAnsi="Calibri"/>
          <w:color w:val="000000" w:themeColor="text1"/>
        </w:rPr>
      </w:pPr>
      <w:r w:rsidRPr="007233AF">
        <w:rPr>
          <w:rFonts w:ascii="Calibri" w:hAnsi="Calibri"/>
          <w:color w:val="000000" w:themeColor="text1"/>
        </w:rPr>
        <w:t>Innføring av omsetningsplikt med foretaket eller vesentlig skjerpelse av en slik plikt</w:t>
      </w:r>
    </w:p>
    <w:p w14:paraId="6F16482C" w14:textId="77777777" w:rsidR="00AF0808" w:rsidRPr="007233AF" w:rsidRDefault="00AF0808" w:rsidP="00AF0808">
      <w:pPr>
        <w:numPr>
          <w:ilvl w:val="0"/>
          <w:numId w:val="2"/>
        </w:numPr>
        <w:tabs>
          <w:tab w:val="left" w:pos="567"/>
        </w:tabs>
        <w:jc w:val="both"/>
        <w:rPr>
          <w:rFonts w:ascii="Calibri" w:hAnsi="Calibri"/>
          <w:color w:val="000000" w:themeColor="text1"/>
        </w:rPr>
      </w:pPr>
      <w:r w:rsidRPr="007233AF">
        <w:rPr>
          <w:rFonts w:ascii="Calibri" w:hAnsi="Calibri"/>
          <w:color w:val="000000" w:themeColor="text1"/>
        </w:rPr>
        <w:t>Avgrensning i retten til å tre ut.</w:t>
      </w:r>
    </w:p>
    <w:p w14:paraId="44DBBFE3" w14:textId="77777777" w:rsidR="00AF0808" w:rsidRPr="007233AF" w:rsidRDefault="00AF0808" w:rsidP="00AF0808">
      <w:pPr>
        <w:tabs>
          <w:tab w:val="left" w:pos="567"/>
        </w:tabs>
        <w:jc w:val="both"/>
        <w:rPr>
          <w:rFonts w:ascii="Calibri" w:hAnsi="Calibri"/>
          <w:color w:val="000000" w:themeColor="text1"/>
        </w:rPr>
      </w:pPr>
    </w:p>
    <w:p w14:paraId="3D5D43B4" w14:textId="77777777" w:rsidR="00AF0808" w:rsidRPr="007233AF" w:rsidRDefault="00AF0808" w:rsidP="00AF0808">
      <w:pPr>
        <w:tabs>
          <w:tab w:val="left" w:pos="567"/>
        </w:tabs>
        <w:jc w:val="both"/>
        <w:rPr>
          <w:rFonts w:ascii="Calibri" w:hAnsi="Calibri"/>
          <w:color w:val="000000" w:themeColor="text1"/>
        </w:rPr>
      </w:pPr>
      <w:r w:rsidRPr="007233AF">
        <w:rPr>
          <w:rFonts w:ascii="Calibri" w:hAnsi="Calibri"/>
          <w:color w:val="000000" w:themeColor="text1"/>
        </w:rPr>
        <w:t xml:space="preserve">Øvrige vedtak om endringer i selskapsvedtektene krever 2/3 flertall av de avgitte stemmer. </w:t>
      </w:r>
    </w:p>
    <w:p w14:paraId="3DFB1ADF" w14:textId="77777777" w:rsidR="00AF0808" w:rsidRPr="007233AF" w:rsidRDefault="00AF0808" w:rsidP="00AF0808">
      <w:pPr>
        <w:tabs>
          <w:tab w:val="left" w:pos="567"/>
        </w:tabs>
        <w:jc w:val="both"/>
        <w:rPr>
          <w:rFonts w:ascii="Calibri" w:hAnsi="Calibri"/>
          <w:color w:val="000000" w:themeColor="text1"/>
        </w:rPr>
      </w:pPr>
    </w:p>
    <w:p w14:paraId="6542A59E" w14:textId="77777777" w:rsidR="00AF0808" w:rsidRDefault="00AF0808" w:rsidP="00AF0808">
      <w:pPr>
        <w:tabs>
          <w:tab w:val="left" w:pos="567"/>
        </w:tabs>
        <w:jc w:val="both"/>
        <w:rPr>
          <w:rFonts w:ascii="Calibri" w:hAnsi="Calibri"/>
        </w:rPr>
      </w:pPr>
      <w:r>
        <w:rPr>
          <w:rFonts w:ascii="Calibri" w:hAnsi="Calibri"/>
        </w:rPr>
        <w:t xml:space="preserve">Det stilles ingen krav til hvor mange stemmeberettigede som må være tilstede for at årsmøtet skal være beslutningsdyktig. Stemmegivning gjennom fullmakt er gyldig ved bruk av foretakets eget fullmaktsskjema. Ingen kan være fullmektig for mer enn ett medlem. </w:t>
      </w:r>
    </w:p>
    <w:p w14:paraId="48D8789D" w14:textId="77777777" w:rsidR="00AF0808" w:rsidRDefault="00AF0808" w:rsidP="00AF0808">
      <w:pPr>
        <w:tabs>
          <w:tab w:val="left" w:pos="567"/>
        </w:tabs>
        <w:jc w:val="both"/>
        <w:rPr>
          <w:rFonts w:ascii="Calibri" w:hAnsi="Calibri"/>
        </w:rPr>
      </w:pPr>
    </w:p>
    <w:p w14:paraId="3397ED30" w14:textId="77777777" w:rsidR="00AF0808" w:rsidRPr="004C27D9" w:rsidRDefault="00AF0808" w:rsidP="00AF0808">
      <w:pPr>
        <w:pStyle w:val="Overskrift2"/>
        <w:jc w:val="both"/>
      </w:pPr>
      <w:bookmarkStart w:id="7" w:name="_Toc464485201"/>
      <w:r>
        <w:t>§ 8 EKSTRAORDINÆRT ÅRSMØTE</w:t>
      </w:r>
      <w:bookmarkEnd w:id="7"/>
    </w:p>
    <w:p w14:paraId="66730F38" w14:textId="77777777" w:rsidR="00AF0808" w:rsidRDefault="00AF0808" w:rsidP="00AF0808">
      <w:pPr>
        <w:tabs>
          <w:tab w:val="left" w:pos="567"/>
        </w:tabs>
        <w:jc w:val="both"/>
        <w:rPr>
          <w:rFonts w:ascii="Calibri" w:hAnsi="Calibri"/>
        </w:rPr>
      </w:pPr>
      <w:r>
        <w:rPr>
          <w:rFonts w:ascii="Calibri" w:hAnsi="Calibri"/>
        </w:rPr>
        <w:t xml:space="preserve">Ekstraordinært årsmøte skal avvikles når enten styreleder eller minst halvparten av styret krever det. Det samme gjelder dersom revisor eller minst 1/10 av medlemmene krever det. Styret skal forsøke å avholde ekstraordinært årsmøte innen den ordinære fristen på 14 dager, men senest innen en måned. </w:t>
      </w:r>
    </w:p>
    <w:p w14:paraId="671BCDCE" w14:textId="77777777" w:rsidR="00AF0808" w:rsidRDefault="00AF0808" w:rsidP="00AF0808">
      <w:pPr>
        <w:tabs>
          <w:tab w:val="left" w:pos="567"/>
        </w:tabs>
        <w:jc w:val="both"/>
        <w:rPr>
          <w:rFonts w:ascii="Calibri" w:hAnsi="Calibri"/>
        </w:rPr>
      </w:pPr>
    </w:p>
    <w:p w14:paraId="30B33858" w14:textId="77777777" w:rsidR="00AF0808" w:rsidRDefault="00AF0808" w:rsidP="00AF0808">
      <w:pPr>
        <w:pStyle w:val="Overskrift2"/>
        <w:jc w:val="both"/>
      </w:pPr>
      <w:bookmarkStart w:id="8" w:name="_Toc464485202"/>
      <w:r>
        <w:t>§ 9 STYRE OG DAGLIG LEDER</w:t>
      </w:r>
      <w:bookmarkEnd w:id="8"/>
    </w:p>
    <w:p w14:paraId="66856002" w14:textId="77777777" w:rsidR="00AF0808" w:rsidRDefault="00AF0808" w:rsidP="00AF0808">
      <w:pPr>
        <w:tabs>
          <w:tab w:val="left" w:pos="567"/>
        </w:tabs>
        <w:jc w:val="both"/>
        <w:rPr>
          <w:rFonts w:ascii="Calibri" w:hAnsi="Calibri"/>
        </w:rPr>
      </w:pPr>
      <w:r>
        <w:rPr>
          <w:rFonts w:ascii="Calibri" w:hAnsi="Calibri"/>
        </w:rPr>
        <w:t>Foretaket skal ha et styre med minst 4 og høyst 8 medlemmer. Medlemmene velges på årsmøtet for 2 år av gangen. Foretakets ansattrepresentant velges for et år av gangen med valg på personalmøte i august hvert år. Ansattrepresentanten har møte- og talerett, men er ikke å anse som et fullverdig styremedlem.</w:t>
      </w:r>
    </w:p>
    <w:p w14:paraId="25C116FA" w14:textId="77777777" w:rsidR="00AF0808" w:rsidRDefault="00AF0808" w:rsidP="00AF0808">
      <w:pPr>
        <w:tabs>
          <w:tab w:val="left" w:pos="567"/>
        </w:tabs>
        <w:jc w:val="both"/>
        <w:rPr>
          <w:rFonts w:ascii="Calibri" w:hAnsi="Calibri"/>
        </w:rPr>
      </w:pPr>
    </w:p>
    <w:p w14:paraId="7B9B3E06" w14:textId="77777777" w:rsidR="00AF0808" w:rsidRDefault="00AF0808" w:rsidP="00AF0808">
      <w:pPr>
        <w:tabs>
          <w:tab w:val="left" w:pos="567"/>
        </w:tabs>
        <w:jc w:val="both"/>
        <w:rPr>
          <w:rFonts w:ascii="Calibri" w:hAnsi="Calibri"/>
        </w:rPr>
      </w:pPr>
      <w:r>
        <w:rPr>
          <w:rFonts w:ascii="Calibri" w:hAnsi="Calibri"/>
        </w:rPr>
        <w:t>Styret velger selv styreleder. Styrelederen og et styremedlem i fellesskap har signaturen til foretaket.</w:t>
      </w:r>
    </w:p>
    <w:p w14:paraId="0DA757C8" w14:textId="77777777" w:rsidR="00AF0808" w:rsidRDefault="00AF0808" w:rsidP="00AF0808">
      <w:pPr>
        <w:tabs>
          <w:tab w:val="left" w:pos="567"/>
        </w:tabs>
        <w:jc w:val="both"/>
        <w:rPr>
          <w:rFonts w:ascii="Calibri" w:hAnsi="Calibri"/>
        </w:rPr>
      </w:pPr>
    </w:p>
    <w:p w14:paraId="67DF40D6" w14:textId="77777777" w:rsidR="00AF0808" w:rsidRDefault="00AF0808" w:rsidP="00AF0808">
      <w:pPr>
        <w:tabs>
          <w:tab w:val="left" w:pos="567"/>
        </w:tabs>
        <w:jc w:val="both"/>
        <w:rPr>
          <w:rFonts w:ascii="Calibri" w:hAnsi="Calibri"/>
        </w:rPr>
      </w:pPr>
      <w:r>
        <w:rPr>
          <w:rFonts w:ascii="Calibri" w:hAnsi="Calibri"/>
        </w:rPr>
        <w:t xml:space="preserve">Styret skal drive foretaket på best mulig måte i samsvar med foretakets vedtekter og vedtak fra årsmøtet. Styret velger forretningsfører. Styreleder kaller inn til </w:t>
      </w:r>
      <w:r w:rsidRPr="00883744">
        <w:rPr>
          <w:rFonts w:ascii="Calibri" w:hAnsi="Calibri"/>
          <w:color w:val="000000" w:themeColor="text1"/>
        </w:rPr>
        <w:t>styre</w:t>
      </w:r>
      <w:r>
        <w:rPr>
          <w:rFonts w:ascii="Calibri" w:hAnsi="Calibri"/>
        </w:rPr>
        <w:t>møte. Det skal føres protokoll fra styremøtene.</w:t>
      </w:r>
    </w:p>
    <w:p w14:paraId="7AC73FE2" w14:textId="77777777" w:rsidR="00AF0808" w:rsidRDefault="00AF0808" w:rsidP="00AF0808">
      <w:pPr>
        <w:tabs>
          <w:tab w:val="left" w:pos="567"/>
        </w:tabs>
        <w:jc w:val="both"/>
        <w:rPr>
          <w:rFonts w:ascii="Calibri" w:hAnsi="Calibri"/>
        </w:rPr>
      </w:pPr>
    </w:p>
    <w:p w14:paraId="48EAC1C1" w14:textId="77777777" w:rsidR="00AF0808" w:rsidRDefault="00AF0808" w:rsidP="00AF0808">
      <w:pPr>
        <w:tabs>
          <w:tab w:val="left" w:pos="567"/>
        </w:tabs>
        <w:jc w:val="both"/>
        <w:rPr>
          <w:rFonts w:ascii="Calibri" w:hAnsi="Calibri"/>
        </w:rPr>
      </w:pPr>
      <w:r>
        <w:rPr>
          <w:rFonts w:ascii="Calibri" w:hAnsi="Calibri"/>
        </w:rPr>
        <w:t xml:space="preserve">Styret fastsetter </w:t>
      </w:r>
      <w:r>
        <w:rPr>
          <w:rFonts w:ascii="Calibri" w:hAnsi="Calibri"/>
          <w:i/>
        </w:rPr>
        <w:t>Barnehagevedtektene</w:t>
      </w:r>
      <w:r>
        <w:rPr>
          <w:rFonts w:ascii="Calibri" w:hAnsi="Calibri"/>
        </w:rPr>
        <w:t xml:space="preserve">. </w:t>
      </w:r>
    </w:p>
    <w:p w14:paraId="7117DE4E" w14:textId="77777777" w:rsidR="00AF0808" w:rsidRDefault="00AF0808" w:rsidP="00AF0808">
      <w:pPr>
        <w:tabs>
          <w:tab w:val="left" w:pos="567"/>
        </w:tabs>
        <w:jc w:val="both"/>
        <w:rPr>
          <w:rFonts w:ascii="Calibri" w:hAnsi="Calibri"/>
        </w:rPr>
      </w:pPr>
    </w:p>
    <w:p w14:paraId="3BB84455" w14:textId="77777777" w:rsidR="00AF0808" w:rsidRDefault="00AF0808" w:rsidP="00AF0808">
      <w:pPr>
        <w:tabs>
          <w:tab w:val="left" w:pos="567"/>
        </w:tabs>
        <w:jc w:val="both"/>
        <w:rPr>
          <w:rFonts w:ascii="Calibri" w:hAnsi="Calibri"/>
        </w:rPr>
      </w:pPr>
      <w:r>
        <w:rPr>
          <w:rFonts w:ascii="Calibri" w:hAnsi="Calibri"/>
        </w:rPr>
        <w:t>Revisjonen skal nøye gå gjennom foretakets regnskap. I tillegg til tallrevisjonen skal det føres kontroll med foretakets drift, og om nødvendig gi tilbakemelding til årsmøtet.</w:t>
      </w:r>
    </w:p>
    <w:p w14:paraId="27223D3C" w14:textId="77777777" w:rsidR="00AF0808" w:rsidRDefault="00AF0808" w:rsidP="00AF0808">
      <w:pPr>
        <w:tabs>
          <w:tab w:val="left" w:pos="567"/>
        </w:tabs>
        <w:jc w:val="both"/>
        <w:rPr>
          <w:rFonts w:ascii="Calibri" w:hAnsi="Calibri"/>
        </w:rPr>
      </w:pPr>
    </w:p>
    <w:p w14:paraId="6793DDCB" w14:textId="77777777" w:rsidR="00AF0808" w:rsidRPr="00FB19CF" w:rsidRDefault="00AF0808" w:rsidP="00AF0808">
      <w:pPr>
        <w:tabs>
          <w:tab w:val="left" w:pos="567"/>
        </w:tabs>
        <w:jc w:val="both"/>
        <w:rPr>
          <w:rFonts w:ascii="Calibri" w:hAnsi="Calibri"/>
          <w:color w:val="FF0000"/>
        </w:rPr>
      </w:pPr>
      <w:r>
        <w:rPr>
          <w:rFonts w:ascii="Calibri" w:hAnsi="Calibri"/>
        </w:rPr>
        <w:t xml:space="preserve">Foretaket skal ha en daglig leder. Styret tilsetter en daglig leder. </w:t>
      </w:r>
      <w:r w:rsidRPr="00C441F6">
        <w:rPr>
          <w:rFonts w:ascii="Calibri" w:hAnsi="Calibri"/>
          <w:color w:val="000000" w:themeColor="text1"/>
        </w:rPr>
        <w:t>Daglig leder har signaturrett til foretaket.</w:t>
      </w:r>
      <w:r>
        <w:rPr>
          <w:rFonts w:ascii="Calibri" w:hAnsi="Calibri"/>
          <w:color w:val="FF0000"/>
        </w:rPr>
        <w:t xml:space="preserve"> </w:t>
      </w:r>
    </w:p>
    <w:p w14:paraId="2EB09B06" w14:textId="77777777" w:rsidR="00AF0808" w:rsidRDefault="00AF0808" w:rsidP="00AF0808">
      <w:pPr>
        <w:tabs>
          <w:tab w:val="left" w:pos="567"/>
        </w:tabs>
        <w:jc w:val="both"/>
        <w:rPr>
          <w:rFonts w:ascii="Calibri" w:hAnsi="Calibri"/>
        </w:rPr>
      </w:pPr>
    </w:p>
    <w:p w14:paraId="48380CB2" w14:textId="77777777" w:rsidR="00AF0808" w:rsidRDefault="00AF0808" w:rsidP="00AF0808">
      <w:pPr>
        <w:pStyle w:val="Overskrift2"/>
        <w:jc w:val="both"/>
      </w:pPr>
      <w:bookmarkStart w:id="9" w:name="_Toc464485204"/>
      <w:r>
        <w:t>§ 10 OPPLØSNING OG AVVIKLING</w:t>
      </w:r>
      <w:bookmarkEnd w:id="9"/>
      <w:r>
        <w:t xml:space="preserve"> </w:t>
      </w:r>
    </w:p>
    <w:p w14:paraId="294BE880" w14:textId="77777777" w:rsidR="00AF0808" w:rsidRDefault="00AF0808" w:rsidP="00AF0808">
      <w:pPr>
        <w:tabs>
          <w:tab w:val="left" w:pos="567"/>
        </w:tabs>
        <w:jc w:val="both"/>
        <w:rPr>
          <w:rFonts w:ascii="Calibri" w:hAnsi="Calibri"/>
        </w:rPr>
      </w:pPr>
      <w:r>
        <w:rPr>
          <w:rFonts w:ascii="Calibri" w:hAnsi="Calibri"/>
        </w:rPr>
        <w:t>Oppløsning av foretaket kan bare behandles på årsmøtet, og krever ¾ flertall blant de fremmøtte på årsmøtet. Når vedtak om oppløsning er fattet, skal årsmøtet velge et avviklingsstyre som erstatter styret og daglig leder. Valget gjelder på ubestemt tid med en oppsigelsesfrist for medlemmene på 3 måneder.</w:t>
      </w:r>
    </w:p>
    <w:p w14:paraId="60233630" w14:textId="77777777" w:rsidR="00AF0808" w:rsidRPr="00385E39" w:rsidRDefault="00AF0808" w:rsidP="00AF0808">
      <w:pPr>
        <w:tabs>
          <w:tab w:val="left" w:pos="567"/>
        </w:tabs>
        <w:jc w:val="both"/>
        <w:rPr>
          <w:rFonts w:ascii="Calibri" w:hAnsi="Calibri"/>
          <w:color w:val="000000"/>
        </w:rPr>
      </w:pPr>
    </w:p>
    <w:p w14:paraId="41E2B86A" w14:textId="77777777" w:rsidR="00AF0808" w:rsidRPr="00385E39" w:rsidRDefault="00AF0808" w:rsidP="00AF0808">
      <w:pPr>
        <w:tabs>
          <w:tab w:val="left" w:pos="567"/>
        </w:tabs>
        <w:jc w:val="both"/>
        <w:rPr>
          <w:rFonts w:ascii="Calibri" w:hAnsi="Calibri"/>
          <w:color w:val="000000"/>
        </w:rPr>
      </w:pPr>
      <w:r w:rsidRPr="00385E39">
        <w:rPr>
          <w:rFonts w:ascii="Calibri" w:hAnsi="Calibri"/>
          <w:color w:val="000000"/>
        </w:rPr>
        <w:t xml:space="preserve">Dersom det er midler igjen etter at foretaket har dekket sine forpliktelser, skal disse overføres til barnehageformål i kommune. </w:t>
      </w:r>
    </w:p>
    <w:p w14:paraId="31C98058" w14:textId="77777777" w:rsidR="00AF0808" w:rsidRDefault="00AF0808" w:rsidP="00AF0808">
      <w:pPr>
        <w:tabs>
          <w:tab w:val="left" w:pos="567"/>
        </w:tabs>
        <w:jc w:val="both"/>
        <w:rPr>
          <w:rFonts w:ascii="Calibri" w:hAnsi="Calibri"/>
        </w:rPr>
      </w:pPr>
    </w:p>
    <w:p w14:paraId="1A4D6E89" w14:textId="77777777" w:rsidR="00AF0808" w:rsidRDefault="00AF0808" w:rsidP="00AF0808">
      <w:pPr>
        <w:tabs>
          <w:tab w:val="left" w:pos="567"/>
        </w:tabs>
        <w:rPr>
          <w:rFonts w:ascii="Calibri" w:hAnsi="Calibri"/>
        </w:rPr>
      </w:pPr>
    </w:p>
    <w:p w14:paraId="27964AF3" w14:textId="77777777" w:rsidR="00AF0808" w:rsidRDefault="00AF0808" w:rsidP="00AF0808">
      <w:pPr>
        <w:tabs>
          <w:tab w:val="left" w:pos="567"/>
        </w:tabs>
        <w:jc w:val="center"/>
        <w:rPr>
          <w:rFonts w:ascii="Calibri" w:hAnsi="Calibri"/>
        </w:rPr>
      </w:pPr>
      <w:r>
        <w:rPr>
          <w:rFonts w:ascii="Calibri" w:hAnsi="Calibri"/>
        </w:rPr>
        <w:t>*****</w:t>
      </w:r>
    </w:p>
    <w:p w14:paraId="4BC60333" w14:textId="77777777" w:rsidR="00AF0808" w:rsidRDefault="00AF0808" w:rsidP="00AF0808">
      <w:pPr>
        <w:tabs>
          <w:tab w:val="left" w:pos="567"/>
        </w:tabs>
        <w:rPr>
          <w:rFonts w:ascii="Calibri" w:hAnsi="Calibri"/>
        </w:rPr>
      </w:pPr>
    </w:p>
    <w:p w14:paraId="06759AD7" w14:textId="77777777" w:rsidR="00AF0808" w:rsidRDefault="00AF0808" w:rsidP="00AF0808"/>
    <w:p w14:paraId="68C1DF61" w14:textId="77777777" w:rsidR="00CD41D5" w:rsidRDefault="0041746C"/>
    <w:sectPr w:rsidR="00CD41D5" w:rsidSect="009D6A90">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0727D" w14:textId="77777777" w:rsidR="0041746C" w:rsidRDefault="0041746C">
      <w:r>
        <w:separator/>
      </w:r>
    </w:p>
  </w:endnote>
  <w:endnote w:type="continuationSeparator" w:id="0">
    <w:p w14:paraId="67AC8B67" w14:textId="77777777" w:rsidR="0041746C" w:rsidRDefault="0041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EE9FF" w14:textId="77777777" w:rsidR="00515674" w:rsidRDefault="004710FE">
    <w:pPr>
      <w:pStyle w:val="Bunntekst"/>
    </w:pPr>
    <w:r>
      <w:t>Selskapsvedtekter for Dalstunet foreldrelagsbarnehage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37D23" w14:textId="77777777" w:rsidR="0041746C" w:rsidRDefault="0041746C">
      <w:r>
        <w:separator/>
      </w:r>
    </w:p>
  </w:footnote>
  <w:footnote w:type="continuationSeparator" w:id="0">
    <w:p w14:paraId="1DA31FA5" w14:textId="77777777" w:rsidR="0041746C" w:rsidRDefault="00417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E38FE"/>
    <w:multiLevelType w:val="hybridMultilevel"/>
    <w:tmpl w:val="049657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8416186"/>
    <w:multiLevelType w:val="hybridMultilevel"/>
    <w:tmpl w:val="8EC6E6E8"/>
    <w:lvl w:ilvl="0" w:tplc="0384414C">
      <w:start w:val="1"/>
      <w:numFmt w:val="decimal"/>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8"/>
    <w:rsid w:val="00061AA7"/>
    <w:rsid w:val="002212F8"/>
    <w:rsid w:val="0041746C"/>
    <w:rsid w:val="004710FE"/>
    <w:rsid w:val="005C586D"/>
    <w:rsid w:val="005F1A76"/>
    <w:rsid w:val="00634FB4"/>
    <w:rsid w:val="007743AE"/>
    <w:rsid w:val="00800932"/>
    <w:rsid w:val="009B32AF"/>
    <w:rsid w:val="009D6A90"/>
    <w:rsid w:val="009F0CDF"/>
    <w:rsid w:val="00AF0808"/>
    <w:rsid w:val="00AF71AB"/>
    <w:rsid w:val="00B41C30"/>
    <w:rsid w:val="00C04FA0"/>
    <w:rsid w:val="00EE329D"/>
    <w:rsid w:val="00F50F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8FA0"/>
  <w14:defaultImageDpi w14:val="32767"/>
  <w15:chartTrackingRefBased/>
  <w15:docId w15:val="{E5EC7284-D199-CF45-B7C3-9AB4D22F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qFormat/>
    <w:rsid w:val="00AF0808"/>
    <w:pPr>
      <w:keepNext/>
      <w:outlineLvl w:val="1"/>
    </w:pPr>
    <w:rPr>
      <w:rFonts w:ascii="Times New Roman" w:eastAsia="Times New Roman" w:hAnsi="Times New Roman" w:cs="Times New Roman"/>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AF0808"/>
    <w:rPr>
      <w:rFonts w:ascii="Times New Roman" w:eastAsia="Times New Roman" w:hAnsi="Times New Roman" w:cs="Times New Roman"/>
      <w:b/>
      <w:szCs w:val="20"/>
    </w:rPr>
  </w:style>
  <w:style w:type="paragraph" w:styleId="Bunntekst">
    <w:name w:val="footer"/>
    <w:basedOn w:val="Normal"/>
    <w:link w:val="BunntekstTegn"/>
    <w:uiPriority w:val="99"/>
    <w:unhideWhenUsed/>
    <w:rsid w:val="00AF0808"/>
    <w:pPr>
      <w:tabs>
        <w:tab w:val="center" w:pos="4536"/>
        <w:tab w:val="right" w:pos="9072"/>
      </w:tabs>
    </w:pPr>
    <w:rPr>
      <w:rFonts w:ascii="Times New Roman" w:eastAsia="Times New Roman" w:hAnsi="Times New Roman" w:cs="Times New Roman"/>
      <w:szCs w:val="20"/>
    </w:rPr>
  </w:style>
  <w:style w:type="character" w:customStyle="1" w:styleId="BunntekstTegn">
    <w:name w:val="Bunntekst Tegn"/>
    <w:basedOn w:val="Standardskriftforavsnitt"/>
    <w:link w:val="Bunntekst"/>
    <w:uiPriority w:val="99"/>
    <w:rsid w:val="00AF080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887</Words>
  <Characters>4706</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Lundquist</dc:creator>
  <cp:keywords/>
  <dc:description/>
  <cp:lastModifiedBy>Hans Petter Brynildsen</cp:lastModifiedBy>
  <cp:revision>6</cp:revision>
  <cp:lastPrinted>2018-04-19T17:10:00Z</cp:lastPrinted>
  <dcterms:created xsi:type="dcterms:W3CDTF">2019-01-31T18:39:00Z</dcterms:created>
  <dcterms:modified xsi:type="dcterms:W3CDTF">2020-04-30T13:31:00Z</dcterms:modified>
</cp:coreProperties>
</file>